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A2" w:rsidRPr="007818A2" w:rsidRDefault="007818A2" w:rsidP="007818A2">
      <w:pPr>
        <w:pStyle w:val="a3"/>
        <w:ind w:firstLine="360"/>
        <w:jc w:val="center"/>
        <w:rPr>
          <w:rStyle w:val="a5"/>
          <w:rFonts w:ascii="Times New Roman" w:hAnsi="Times New Roman"/>
          <w:color w:val="0F0F0F"/>
          <w:sz w:val="28"/>
          <w:szCs w:val="28"/>
        </w:rPr>
      </w:pPr>
      <w:r>
        <w:rPr>
          <w:rStyle w:val="a5"/>
          <w:rFonts w:ascii="Times New Roman" w:hAnsi="Times New Roman"/>
          <w:color w:val="0F0F0F"/>
          <w:sz w:val="28"/>
          <w:szCs w:val="28"/>
        </w:rPr>
        <w:t>Краткие сведения о школе</w:t>
      </w:r>
    </w:p>
    <w:p w:rsidR="007818A2" w:rsidRDefault="007818A2" w:rsidP="007818A2">
      <w:pPr>
        <w:pStyle w:val="a3"/>
        <w:ind w:firstLine="360"/>
        <w:rPr>
          <w:rStyle w:val="a5"/>
          <w:b w:val="0"/>
          <w:color w:val="0F0F0F"/>
          <w:sz w:val="28"/>
          <w:szCs w:val="28"/>
        </w:rPr>
      </w:pPr>
    </w:p>
    <w:p w:rsidR="007818A2" w:rsidRDefault="007818A2" w:rsidP="007818A2">
      <w:pPr>
        <w:pStyle w:val="a3"/>
        <w:ind w:firstLine="360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МОУ «</w:t>
      </w:r>
      <w:proofErr w:type="spellStart"/>
      <w:r>
        <w:rPr>
          <w:rStyle w:val="a5"/>
          <w:b w:val="0"/>
          <w:color w:val="0F0F0F"/>
          <w:sz w:val="28"/>
          <w:szCs w:val="28"/>
        </w:rPr>
        <w:t>Старохуторская</w:t>
      </w:r>
      <w:proofErr w:type="spellEnd"/>
      <w:r>
        <w:rPr>
          <w:rStyle w:val="a5"/>
          <w:b w:val="0"/>
          <w:color w:val="0F0F0F"/>
          <w:sz w:val="28"/>
          <w:szCs w:val="28"/>
        </w:rPr>
        <w:t xml:space="preserve"> ос</w:t>
      </w:r>
      <w:r>
        <w:rPr>
          <w:rStyle w:val="a5"/>
          <w:b w:val="0"/>
          <w:color w:val="0F0F0F"/>
          <w:sz w:val="28"/>
          <w:szCs w:val="28"/>
        </w:rPr>
        <w:softHyphen/>
        <w:t xml:space="preserve">новная общеобразовательная школа» расположена по адресу: 309968,   Белгородская область </w:t>
      </w:r>
      <w:proofErr w:type="spellStart"/>
      <w:r>
        <w:rPr>
          <w:rStyle w:val="a5"/>
          <w:b w:val="0"/>
          <w:color w:val="0F0F0F"/>
          <w:sz w:val="28"/>
          <w:szCs w:val="28"/>
        </w:rPr>
        <w:t>Валуйский</w:t>
      </w:r>
      <w:proofErr w:type="spellEnd"/>
      <w:r>
        <w:rPr>
          <w:rStyle w:val="a5"/>
          <w:b w:val="0"/>
          <w:color w:val="0F0F0F"/>
          <w:sz w:val="28"/>
          <w:szCs w:val="28"/>
        </w:rPr>
        <w:t xml:space="preserve"> район село Старый Хутор, ул. Ватутина 11. Дошкольная группа муниципального общеобразовательного учреждения «</w:t>
      </w:r>
      <w:proofErr w:type="spellStart"/>
      <w:r>
        <w:rPr>
          <w:rStyle w:val="a5"/>
          <w:b w:val="0"/>
          <w:color w:val="0F0F0F"/>
          <w:sz w:val="28"/>
          <w:szCs w:val="28"/>
        </w:rPr>
        <w:t>Старохуторская</w:t>
      </w:r>
      <w:proofErr w:type="spellEnd"/>
      <w:r>
        <w:rPr>
          <w:rStyle w:val="a5"/>
          <w:b w:val="0"/>
          <w:color w:val="0F0F0F"/>
          <w:sz w:val="28"/>
          <w:szCs w:val="28"/>
        </w:rPr>
        <w:t xml:space="preserve">  основная общеобразовательная школа» является структурным подразделением.</w:t>
      </w:r>
    </w:p>
    <w:p w:rsidR="007818A2" w:rsidRDefault="007818A2" w:rsidP="007818A2">
      <w:pPr>
        <w:pStyle w:val="a3"/>
        <w:spacing w:after="0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Организационно-правовая форма  – муниципальное  учреждение.</w:t>
      </w:r>
    </w:p>
    <w:p w:rsidR="007818A2" w:rsidRDefault="007818A2" w:rsidP="007818A2">
      <w:pPr>
        <w:pStyle w:val="a3"/>
        <w:spacing w:after="0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Тип учреждения – общеобразовательное учреждение.</w:t>
      </w:r>
    </w:p>
    <w:p w:rsidR="007818A2" w:rsidRDefault="007818A2" w:rsidP="007818A2">
      <w:pPr>
        <w:pStyle w:val="a3"/>
        <w:ind w:firstLine="360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Вид учреждения – основная общеобразовательная школа.</w:t>
      </w:r>
    </w:p>
    <w:p w:rsidR="007818A2" w:rsidRDefault="007818A2" w:rsidP="007818A2">
      <w:pPr>
        <w:pStyle w:val="a3"/>
        <w:ind w:firstLine="360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Полное наименование учреждения: муниципальное общеобразовательное учреждение «</w:t>
      </w:r>
      <w:proofErr w:type="spellStart"/>
      <w:r>
        <w:rPr>
          <w:rStyle w:val="a5"/>
          <w:b w:val="0"/>
          <w:color w:val="0F0F0F"/>
          <w:sz w:val="28"/>
          <w:szCs w:val="28"/>
        </w:rPr>
        <w:t>Старохуторская</w:t>
      </w:r>
      <w:proofErr w:type="spellEnd"/>
      <w:r>
        <w:rPr>
          <w:rStyle w:val="a5"/>
          <w:b w:val="0"/>
          <w:color w:val="0F0F0F"/>
          <w:sz w:val="28"/>
          <w:szCs w:val="28"/>
        </w:rPr>
        <w:t xml:space="preserve">  ос</w:t>
      </w:r>
      <w:r>
        <w:rPr>
          <w:rStyle w:val="a5"/>
          <w:b w:val="0"/>
          <w:color w:val="0F0F0F"/>
          <w:sz w:val="28"/>
          <w:szCs w:val="28"/>
        </w:rPr>
        <w:softHyphen/>
        <w:t>новная общеобразовательная школа».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Сокращенное наименование учреждения: МОУ «</w:t>
      </w:r>
      <w:proofErr w:type="spellStart"/>
      <w:r>
        <w:rPr>
          <w:rStyle w:val="a5"/>
          <w:b w:val="0"/>
          <w:color w:val="0F0F0F"/>
          <w:sz w:val="28"/>
          <w:szCs w:val="28"/>
        </w:rPr>
        <w:t>Старохуторская</w:t>
      </w:r>
      <w:proofErr w:type="spellEnd"/>
      <w:r>
        <w:rPr>
          <w:rStyle w:val="a5"/>
          <w:b w:val="0"/>
          <w:color w:val="0F0F0F"/>
          <w:sz w:val="28"/>
          <w:szCs w:val="28"/>
        </w:rPr>
        <w:t xml:space="preserve"> ООШ».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Образовательное учреждение расположено в сельской местности, окружающая местность холмистая: в основном поля и леса. Расстояние до районного центра – 30 км. 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Здание школы типовое, построено и введено в эксплуатацию в 1964 г., находится в удовлетворительном состоянии.  Для организации учебно-воспитательного процесса имеется 6 кабинетов,  спортивная площадка, игровая площадка совмещена с детским садом, столовая на 24 места, библиотека, учебно-опытный участок площадью 0,05 га, школьный огород площадью 0,2 га. </w:t>
      </w:r>
      <w:r w:rsidR="00685357">
        <w:rPr>
          <w:rStyle w:val="a5"/>
          <w:b w:val="0"/>
          <w:color w:val="0F0F0F"/>
          <w:sz w:val="28"/>
          <w:szCs w:val="28"/>
        </w:rPr>
        <w:t xml:space="preserve">Для доступа к информационным системам и </w:t>
      </w:r>
      <w:proofErr w:type="spellStart"/>
      <w:r w:rsidR="00685357">
        <w:rPr>
          <w:rStyle w:val="a5"/>
          <w:b w:val="0"/>
          <w:color w:val="0F0F0F"/>
          <w:sz w:val="28"/>
          <w:szCs w:val="28"/>
        </w:rPr>
        <w:t>информационно-комуникативным</w:t>
      </w:r>
      <w:proofErr w:type="spellEnd"/>
      <w:r w:rsidR="00685357">
        <w:rPr>
          <w:rStyle w:val="a5"/>
          <w:b w:val="0"/>
          <w:color w:val="0F0F0F"/>
          <w:sz w:val="28"/>
          <w:szCs w:val="28"/>
        </w:rPr>
        <w:t xml:space="preserve"> сетям в школе имеются 3 компьютера, подключённых к сети Интернет. </w:t>
      </w:r>
      <w:r>
        <w:rPr>
          <w:rStyle w:val="a5"/>
          <w:b w:val="0"/>
          <w:color w:val="0F0F0F"/>
          <w:sz w:val="28"/>
          <w:szCs w:val="28"/>
        </w:rPr>
        <w:t>Дошкольная группа расположена в пристроенном в 2007 году к  зданию школы помещении. Имеет групповое помещение, игровую и учебную комнаты, спальню и подсобные помещения.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Обучение проводится в одну смену. Режим работы школы – 6-ти дневная учебная неделя. 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Традициями школы являются:</w:t>
      </w:r>
    </w:p>
    <w:p w:rsidR="007818A2" w:rsidRDefault="007818A2" w:rsidP="007818A2">
      <w:pPr>
        <w:pStyle w:val="a3"/>
        <w:ind w:left="360" w:hanging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·         уважение к личности ученика и педагога;</w:t>
      </w:r>
    </w:p>
    <w:p w:rsidR="007818A2" w:rsidRDefault="007818A2" w:rsidP="007818A2">
      <w:pPr>
        <w:pStyle w:val="a3"/>
        <w:ind w:left="360" w:hanging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·         создание условий для развития каждого учащегося с учетом его индивидуальных образовательных возможностей;</w:t>
      </w:r>
    </w:p>
    <w:p w:rsidR="007818A2" w:rsidRDefault="007818A2" w:rsidP="007818A2">
      <w:pPr>
        <w:pStyle w:val="a3"/>
        <w:ind w:left="360" w:hanging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·         ориентация на использование передовых педагогических технологий в сочетании с эффективными традиционными методами обучения.</w:t>
      </w:r>
    </w:p>
    <w:p w:rsidR="007818A2" w:rsidRP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 </w:t>
      </w:r>
      <w:r>
        <w:rPr>
          <w:rStyle w:val="a5"/>
          <w:color w:val="0F0F0F"/>
          <w:sz w:val="28"/>
          <w:szCs w:val="28"/>
        </w:rPr>
        <w:t xml:space="preserve">Состав обучающихся 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  В 2010-2011 учебном году в школе обучается 27 учеников, из них: на 1 ступени – 10, на 2 ступени – 17. Дошкольную группы посещают 9 детей в возрасте от 3 до 7 лет.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Социальный паспорт учащихся: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lastRenderedPageBreak/>
        <w:t>дети из неполных семей – 5;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дети из многодетных семей – 1.</w:t>
      </w:r>
    </w:p>
    <w:p w:rsidR="007818A2" w:rsidRDefault="007818A2" w:rsidP="007818A2">
      <w:pPr>
        <w:tabs>
          <w:tab w:val="left" w:pos="3544"/>
        </w:tabs>
        <w:jc w:val="both"/>
        <w:textAlignment w:val="top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 результатам медосмотра учащиеся распределены по физкультурным группам и группам физического развития.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</w:rPr>
      </w:pPr>
      <w:r>
        <w:rPr>
          <w:rStyle w:val="a5"/>
          <w:b w:val="0"/>
          <w:color w:val="0F0F0F"/>
          <w:sz w:val="28"/>
          <w:szCs w:val="28"/>
        </w:rPr>
        <w:t>         Набор учащихся в школу осуществляется из детского сада, являющегося структурным подразделением школы. За последние 3 года все первоклассники посещали детский сад.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tab/>
      </w:r>
      <w:r>
        <w:rPr>
          <w:rStyle w:val="a5"/>
          <w:b w:val="0"/>
          <w:color w:val="0F0F0F"/>
          <w:sz w:val="28"/>
          <w:szCs w:val="28"/>
        </w:rPr>
        <w:t>В декабре 2006 г. образовательное учреждение получило лицензию. Лицензионные условия по выполнению требований санитарного законодательства и противопожарного планомерно приводятся в соответствие. Акт готовности школы за последние три года своевременно подписан всеми службами.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Анализ «Требований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образования» показал, что обеспеченность оборудования по предметам с каждым годом возрастает. Этому служит целенаправленная работа по заказу учебной литературы из Федерального перечня. </w:t>
      </w:r>
    </w:p>
    <w:p w:rsidR="007818A2" w:rsidRDefault="007818A2" w:rsidP="007818A2">
      <w:pPr>
        <w:pStyle w:val="a3"/>
        <w:ind w:firstLine="36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В школе имеется достаточное количество художественной, методической литературы. По многим предметам учебного плана имеются альтернативные варианты учебников, которые педагоги используют как дополнительный материал для работы с учащимися, подготовке их к олимпиадам и конкурсам.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  </w:t>
      </w:r>
      <w:r>
        <w:rPr>
          <w:rStyle w:val="a5"/>
          <w:color w:val="0F0F0F"/>
          <w:sz w:val="28"/>
          <w:szCs w:val="28"/>
        </w:rPr>
        <w:t>Педагогические кадры</w:t>
      </w:r>
      <w:r>
        <w:rPr>
          <w:rStyle w:val="a5"/>
          <w:b w:val="0"/>
          <w:color w:val="0F0F0F"/>
          <w:sz w:val="28"/>
          <w:szCs w:val="28"/>
        </w:rPr>
        <w:t>      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   Образовательное учреждение укомплектовано кадрами. В нём работают педагоги, имеющие: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высшее образование – 91 %;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среднее специальное образование – 9%;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Всего аттестованных педагогов в школе 72 %:</w:t>
      </w:r>
    </w:p>
    <w:p w:rsidR="007818A2" w:rsidRDefault="007818A2" w:rsidP="007818A2">
      <w:pPr>
        <w:pStyle w:val="a3"/>
        <w:numPr>
          <w:ilvl w:val="0"/>
          <w:numId w:val="1"/>
        </w:numPr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первая квалификационная категория – 36 %;</w:t>
      </w:r>
    </w:p>
    <w:p w:rsidR="007818A2" w:rsidRDefault="007818A2" w:rsidP="007818A2">
      <w:pPr>
        <w:pStyle w:val="a3"/>
        <w:numPr>
          <w:ilvl w:val="0"/>
          <w:numId w:val="1"/>
        </w:numPr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вторая квалификационная категория –36%;</w:t>
      </w:r>
    </w:p>
    <w:p w:rsidR="007818A2" w:rsidRDefault="007818A2" w:rsidP="007818A2">
      <w:pPr>
        <w:pStyle w:val="a3"/>
        <w:numPr>
          <w:ilvl w:val="0"/>
          <w:numId w:val="2"/>
        </w:numPr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>без категории – 28%</w:t>
      </w:r>
    </w:p>
    <w:p w:rsidR="007818A2" w:rsidRDefault="007818A2" w:rsidP="007818A2">
      <w:pPr>
        <w:pStyle w:val="a3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В  2009 -2010 году аттестовались:  на вторую категорию 1 педагог, на первую 2 педагога.  </w:t>
      </w:r>
    </w:p>
    <w:p w:rsidR="007818A2" w:rsidRDefault="007818A2" w:rsidP="007818A2">
      <w:pPr>
        <w:pStyle w:val="a3"/>
        <w:ind w:firstLine="180"/>
        <w:jc w:val="both"/>
        <w:rPr>
          <w:rStyle w:val="a5"/>
          <w:b w:val="0"/>
          <w:color w:val="0F0F0F"/>
          <w:sz w:val="28"/>
          <w:szCs w:val="28"/>
        </w:rPr>
      </w:pPr>
      <w:r>
        <w:rPr>
          <w:rStyle w:val="a5"/>
          <w:b w:val="0"/>
          <w:color w:val="0F0F0F"/>
          <w:sz w:val="28"/>
          <w:szCs w:val="28"/>
        </w:rPr>
        <w:t xml:space="preserve">В 2009-2010 учебном году прошли курсовую переподготовку: учитель начальных классов, воспитатель группы детского сада. </w:t>
      </w:r>
    </w:p>
    <w:p w:rsidR="007F34B7" w:rsidRDefault="007F34B7"/>
    <w:sectPr w:rsidR="007F34B7" w:rsidSect="007F3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A6F54"/>
    <w:multiLevelType w:val="hybridMultilevel"/>
    <w:tmpl w:val="03B2476E"/>
    <w:lvl w:ilvl="0" w:tplc="6E24BE4A">
      <w:start w:val="65535"/>
      <w:numFmt w:val="bullet"/>
      <w:lvlText w:val="•"/>
      <w:lvlJc w:val="left"/>
      <w:pPr>
        <w:ind w:left="115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5856BF"/>
    <w:multiLevelType w:val="hybridMultilevel"/>
    <w:tmpl w:val="44C211B4"/>
    <w:lvl w:ilvl="0" w:tplc="6E24BE4A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8A2"/>
    <w:rsid w:val="00685357"/>
    <w:rsid w:val="007818A2"/>
    <w:rsid w:val="007F34B7"/>
    <w:rsid w:val="0096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A2"/>
    <w:pPr>
      <w:widowControl w:val="0"/>
      <w:suppressAutoHyphens/>
    </w:pPr>
    <w:rPr>
      <w:rFonts w:ascii="DejaVu Sans" w:eastAsia="DejaVu Sans" w:hAnsi="DejaVu San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818A2"/>
    <w:pPr>
      <w:spacing w:after="120"/>
    </w:pPr>
  </w:style>
  <w:style w:type="character" w:customStyle="1" w:styleId="a4">
    <w:name w:val="Основной текст Знак"/>
    <w:basedOn w:val="a0"/>
    <w:link w:val="a3"/>
    <w:rsid w:val="007818A2"/>
    <w:rPr>
      <w:rFonts w:ascii="DejaVu Sans" w:eastAsia="DejaVu Sans" w:hAnsi="DejaVu Sans" w:cs="Times New Roman"/>
      <w:kern w:val="2"/>
      <w:sz w:val="24"/>
      <w:szCs w:val="24"/>
      <w:lang w:eastAsia="ru-RU"/>
    </w:rPr>
  </w:style>
  <w:style w:type="character" w:styleId="a5">
    <w:name w:val="Strong"/>
    <w:basedOn w:val="a0"/>
    <w:qFormat/>
    <w:rsid w:val="007818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2</cp:revision>
  <dcterms:created xsi:type="dcterms:W3CDTF">2011-04-20T07:34:00Z</dcterms:created>
  <dcterms:modified xsi:type="dcterms:W3CDTF">2011-04-20T07:34:00Z</dcterms:modified>
</cp:coreProperties>
</file>